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4D158E">
      <w:pPr>
        <w:spacing w:line="640" w:lineRule="exact"/>
        <w:jc w:val="left"/>
        <w:outlineLvl w:val="0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1：  </w:t>
      </w:r>
      <w:r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</w:t>
      </w:r>
    </w:p>
    <w:p w14:paraId="0F4B59CE">
      <w:pPr>
        <w:spacing w:line="640" w:lineRule="exact"/>
        <w:ind w:firstLine="640" w:firstLineChars="200"/>
        <w:jc w:val="center"/>
        <w:outlineLvl w:val="0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会议日程</w:t>
      </w:r>
      <w:r>
        <w:rPr>
          <w:rFonts w:hint="eastAsia" w:ascii="Times New Roman" w:hAnsi="Times New Roman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（拟）</w:t>
      </w:r>
    </w:p>
    <w:tbl>
      <w:tblPr>
        <w:tblStyle w:val="4"/>
        <w:tblW w:w="83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6960"/>
      </w:tblGrid>
      <w:tr w14:paraId="09453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420" w:type="dxa"/>
            <w:vAlign w:val="center"/>
          </w:tcPr>
          <w:p w14:paraId="01A2D990">
            <w:pPr>
              <w:spacing w:line="500" w:lineRule="exact"/>
              <w:jc w:val="center"/>
              <w:rPr>
                <w:rFonts w:ascii="黑体" w:hAnsi="黑体" w:eastAsia="黑体"/>
                <w:b/>
                <w:bCs/>
                <w:color w:val="000000" w:themeColor="text1"/>
                <w:kern w:val="0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/>
                <w:bCs/>
                <w:color w:val="000000" w:themeColor="text1"/>
                <w:kern w:val="0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  <w:t>日期</w:t>
            </w:r>
          </w:p>
        </w:tc>
        <w:tc>
          <w:tcPr>
            <w:tcW w:w="6960" w:type="dxa"/>
            <w:vAlign w:val="center"/>
          </w:tcPr>
          <w:p w14:paraId="1C77BE28">
            <w:pPr>
              <w:spacing w:line="500" w:lineRule="exact"/>
              <w:jc w:val="center"/>
              <w:rPr>
                <w:rFonts w:ascii="黑体" w:hAnsi="黑体" w:eastAsia="黑体"/>
                <w:b/>
                <w:bCs/>
                <w:color w:val="000000" w:themeColor="text1"/>
                <w:kern w:val="0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/>
                <w:bCs/>
                <w:color w:val="000000" w:themeColor="text1"/>
                <w:kern w:val="0"/>
                <w:sz w:val="28"/>
                <w:szCs w:val="24"/>
                <w14:textFill>
                  <w14:solidFill>
                    <w14:schemeClr w14:val="tx1"/>
                  </w14:solidFill>
                </w14:textFill>
              </w:rPr>
              <w:t>日程安排</w:t>
            </w:r>
          </w:p>
        </w:tc>
      </w:tr>
      <w:tr w14:paraId="09106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1420" w:type="dxa"/>
            <w:vAlign w:val="center"/>
          </w:tcPr>
          <w:p w14:paraId="189BA5A1">
            <w:pPr>
              <w:spacing w:line="500" w:lineRule="exact"/>
              <w:jc w:val="center"/>
              <w:rPr>
                <w:rFonts w:ascii="黑体" w:hAnsi="黑体" w:eastAsia="黑体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7月3日</w:t>
            </w:r>
          </w:p>
          <w:p w14:paraId="52EBB31A">
            <w:pPr>
              <w:spacing w:line="500" w:lineRule="exact"/>
              <w:jc w:val="center"/>
              <w:rPr>
                <w:rFonts w:ascii="黑体" w:hAnsi="黑体" w:eastAsia="黑体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8:30-9:00</w:t>
            </w:r>
          </w:p>
        </w:tc>
        <w:tc>
          <w:tcPr>
            <w:tcW w:w="6960" w:type="dxa"/>
            <w:vAlign w:val="center"/>
          </w:tcPr>
          <w:p w14:paraId="05AE6D10">
            <w:pPr>
              <w:spacing w:line="500" w:lineRule="exact"/>
              <w:jc w:val="center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领导巡展</w:t>
            </w:r>
          </w:p>
        </w:tc>
      </w:tr>
      <w:tr w14:paraId="4EBD9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Merge w:val="restart"/>
            <w:vAlign w:val="center"/>
          </w:tcPr>
          <w:p w14:paraId="17022A33">
            <w:pPr>
              <w:spacing w:line="500" w:lineRule="exact"/>
              <w:jc w:val="center"/>
              <w:rPr>
                <w:rFonts w:ascii="仿宋_GB2312" w:hAnsi="Times New Roman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09:00-9:30</w:t>
            </w:r>
          </w:p>
        </w:tc>
        <w:tc>
          <w:tcPr>
            <w:tcW w:w="6960" w:type="dxa"/>
            <w:vAlign w:val="center"/>
          </w:tcPr>
          <w:p w14:paraId="4ECAC73D">
            <w:pPr>
              <w:spacing w:line="500" w:lineRule="exact"/>
              <w:jc w:val="center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总社领导致辞（拟）</w:t>
            </w:r>
          </w:p>
        </w:tc>
      </w:tr>
      <w:tr w14:paraId="7B12E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Merge w:val="continue"/>
            <w:vAlign w:val="center"/>
          </w:tcPr>
          <w:p w14:paraId="3A43DEDF">
            <w:pPr>
              <w:spacing w:line="500" w:lineRule="exact"/>
              <w:jc w:val="center"/>
              <w:rPr>
                <w:rFonts w:ascii="仿宋_GB2312" w:hAnsi="Times New Roman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60" w:type="dxa"/>
            <w:vAlign w:val="center"/>
          </w:tcPr>
          <w:p w14:paraId="1A588AFB">
            <w:pPr>
              <w:spacing w:line="500" w:lineRule="exact"/>
              <w:jc w:val="center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山西省政府领导致辞（拟）</w:t>
            </w:r>
          </w:p>
        </w:tc>
      </w:tr>
      <w:tr w14:paraId="68934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Merge w:val="continue"/>
            <w:vAlign w:val="center"/>
          </w:tcPr>
          <w:p w14:paraId="3B61AF63">
            <w:pPr>
              <w:spacing w:line="500" w:lineRule="exact"/>
              <w:jc w:val="center"/>
              <w:rPr>
                <w:rFonts w:ascii="仿宋_GB2312" w:hAnsi="Times New Roman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60" w:type="dxa"/>
            <w:vAlign w:val="center"/>
          </w:tcPr>
          <w:p w14:paraId="3B4D3834">
            <w:pPr>
              <w:spacing w:line="500" w:lineRule="exact"/>
              <w:jc w:val="center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主办单位致辞</w:t>
            </w:r>
          </w:p>
        </w:tc>
      </w:tr>
      <w:tr w14:paraId="60A69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vMerge w:val="continue"/>
            <w:vAlign w:val="center"/>
          </w:tcPr>
          <w:p w14:paraId="68EE84EA">
            <w:pPr>
              <w:spacing w:line="500" w:lineRule="exact"/>
              <w:jc w:val="center"/>
              <w:rPr>
                <w:rFonts w:ascii="仿宋_GB2312" w:hAnsi="Times New Roman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60" w:type="dxa"/>
            <w:vAlign w:val="center"/>
          </w:tcPr>
          <w:p w14:paraId="18589567">
            <w:pPr>
              <w:spacing w:line="500" w:lineRule="exact"/>
              <w:jc w:val="center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联合主办单位致辞</w:t>
            </w:r>
          </w:p>
        </w:tc>
      </w:tr>
      <w:tr w14:paraId="519F3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8" w:hRule="atLeast"/>
          <w:jc w:val="center"/>
        </w:trPr>
        <w:tc>
          <w:tcPr>
            <w:tcW w:w="1420" w:type="dxa"/>
            <w:vAlign w:val="center"/>
          </w:tcPr>
          <w:p w14:paraId="79F7B68E">
            <w:pPr>
              <w:spacing w:line="500" w:lineRule="exact"/>
              <w:jc w:val="center"/>
              <w:rPr>
                <w:rFonts w:ascii="仿宋_GB2312" w:hAnsi="Times New Roman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09:30-11:00</w:t>
            </w:r>
          </w:p>
        </w:tc>
        <w:tc>
          <w:tcPr>
            <w:tcW w:w="6960" w:type="dxa"/>
            <w:vAlign w:val="center"/>
          </w:tcPr>
          <w:p w14:paraId="1103EBED">
            <w:pPr>
              <w:spacing w:line="500" w:lineRule="exact"/>
              <w:jc w:val="center"/>
              <w:rPr>
                <w:rFonts w:ascii="黑体" w:hAnsi="黑体" w:eastAsia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主题报告第一部分</w:t>
            </w:r>
          </w:p>
          <w:p w14:paraId="1304BC3F">
            <w:pPr>
              <w:spacing w:line="500" w:lineRule="exact"/>
              <w:jc w:val="center"/>
              <w:rPr>
                <w:rFonts w:ascii="方正楷体简体" w:hAnsi="黑体" w:eastAsia="方正楷体简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简体" w:hAnsi="黑体" w:eastAsia="方正楷体简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农业社会化服务相关领域实践报告</w:t>
            </w:r>
          </w:p>
          <w:p w14:paraId="345E0719">
            <w:pPr>
              <w:spacing w:line="500" w:lineRule="exact"/>
              <w:jc w:val="center"/>
              <w:rPr>
                <w:rFonts w:ascii="仿宋_GB2312" w:hAnsi="Times New Roman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总社合作</w:t>
            </w:r>
            <w:r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指导部、</w:t>
            </w:r>
            <w:r>
              <w:rPr>
                <w:rFonts w:hint="eastAsia" w:ascii="宋体" w:hAnsi="宋体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金融服务部、农资与棉麻局，银保机构等</w:t>
            </w:r>
            <w:r>
              <w:rPr>
                <w:rFonts w:hint="eastAsia" w:ascii="仿宋_GB2312" w:hAnsi="Times New Roman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39B66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  <w:jc w:val="center"/>
        </w:trPr>
        <w:tc>
          <w:tcPr>
            <w:tcW w:w="1420" w:type="dxa"/>
            <w:vAlign w:val="center"/>
          </w:tcPr>
          <w:p w14:paraId="43812F9A"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11:00-12:00</w:t>
            </w:r>
          </w:p>
        </w:tc>
        <w:tc>
          <w:tcPr>
            <w:tcW w:w="6960" w:type="dxa"/>
            <w:vAlign w:val="center"/>
          </w:tcPr>
          <w:p w14:paraId="031A088B">
            <w:pPr>
              <w:spacing w:line="240" w:lineRule="auto"/>
              <w:jc w:val="center"/>
              <w:rPr>
                <w:rFonts w:ascii="黑体" w:hAnsi="黑体" w:eastAsia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主题报告第二部分</w:t>
            </w:r>
          </w:p>
          <w:p w14:paraId="542049AC">
            <w:pPr>
              <w:spacing w:line="240" w:lineRule="auto"/>
              <w:jc w:val="center"/>
              <w:rPr>
                <w:rFonts w:ascii="仿宋_GB2312" w:hAnsi="Times New Roman" w:eastAsia="仿宋_GB2312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楷体简体" w:hAnsi="黑体" w:eastAsia="方正楷体简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农业社会化服务</w:t>
            </w:r>
            <w:r>
              <w:rPr>
                <w:rFonts w:hint="eastAsia" w:ascii="楷体" w:hAnsi="楷体" w:eastAsia="楷体" w:cs="楷体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新成果新技术报告</w:t>
            </w:r>
          </w:p>
          <w:p w14:paraId="3F398429">
            <w:pPr>
              <w:spacing w:line="240" w:lineRule="auto"/>
              <w:jc w:val="center"/>
              <w:rPr>
                <w:rFonts w:ascii="仿宋_GB2312" w:hAnsi="Times New Roman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科研院所、高</w:t>
            </w:r>
            <w:r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校</w:t>
            </w:r>
            <w:r>
              <w:rPr>
                <w:rFonts w:hint="eastAsia" w:ascii="宋体" w:hAnsi="宋体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等科研机构</w:t>
            </w:r>
            <w:r>
              <w:rPr>
                <w:rFonts w:hint="eastAsia" w:ascii="仿宋_GB2312" w:hAnsi="Times New Roman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27A7D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1420" w:type="dxa"/>
            <w:vAlign w:val="center"/>
          </w:tcPr>
          <w:p w14:paraId="4BF444C1">
            <w:pPr>
              <w:spacing w:line="500" w:lineRule="exact"/>
              <w:jc w:val="center"/>
              <w:rPr>
                <w:rFonts w:ascii="仿宋_GB2312" w:hAnsi="Times New Roman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14:00-16:00</w:t>
            </w:r>
          </w:p>
        </w:tc>
        <w:tc>
          <w:tcPr>
            <w:tcW w:w="6960" w:type="dxa"/>
            <w:vAlign w:val="center"/>
          </w:tcPr>
          <w:p w14:paraId="6AC6E605">
            <w:pPr>
              <w:spacing w:line="500" w:lineRule="exact"/>
              <w:jc w:val="center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乡村农业社会化服务带头人典型经验交流</w:t>
            </w:r>
          </w:p>
        </w:tc>
      </w:tr>
      <w:tr w14:paraId="55FE9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  <w:jc w:val="center"/>
        </w:trPr>
        <w:tc>
          <w:tcPr>
            <w:tcW w:w="1420" w:type="dxa"/>
            <w:vAlign w:val="center"/>
          </w:tcPr>
          <w:p w14:paraId="46627699">
            <w:pPr>
              <w:spacing w:line="500" w:lineRule="exact"/>
              <w:jc w:val="center"/>
              <w:rPr>
                <w:rFonts w:ascii="仿宋_GB2312" w:hAnsi="Times New Roman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Times New Roman" w:hAnsi="Times New Roman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:00-1</w:t>
            </w:r>
            <w:r>
              <w:rPr>
                <w:rFonts w:hint="eastAsia" w:ascii="Times New Roman" w:hAnsi="Times New Roman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ascii="Times New Roman" w:hAnsi="Times New Roman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:00</w:t>
            </w:r>
          </w:p>
        </w:tc>
        <w:tc>
          <w:tcPr>
            <w:tcW w:w="6960" w:type="dxa"/>
            <w:vAlign w:val="center"/>
          </w:tcPr>
          <w:p w14:paraId="67666E51">
            <w:pPr>
              <w:spacing w:line="500" w:lineRule="exact"/>
              <w:jc w:val="center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农业社会化服务新技术专场推介会</w:t>
            </w:r>
          </w:p>
        </w:tc>
      </w:tr>
      <w:tr w14:paraId="24DB4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  <w:jc w:val="center"/>
        </w:trPr>
        <w:tc>
          <w:tcPr>
            <w:tcW w:w="1420" w:type="dxa"/>
            <w:vAlign w:val="center"/>
          </w:tcPr>
          <w:p w14:paraId="21FC9A44">
            <w:pPr>
              <w:spacing w:line="500" w:lineRule="exact"/>
              <w:jc w:val="center"/>
              <w:rPr>
                <w:rFonts w:ascii="黑体" w:hAnsi="黑体" w:eastAsia="黑体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7月4日</w:t>
            </w:r>
          </w:p>
          <w:p w14:paraId="60AAD11D">
            <w:pPr>
              <w:spacing w:line="500" w:lineRule="exact"/>
              <w:jc w:val="center"/>
              <w:rPr>
                <w:rFonts w:ascii="Times New Roman" w:hAnsi="Times New Roman" w:eastAsia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8:00-12:00</w:t>
            </w:r>
          </w:p>
        </w:tc>
        <w:tc>
          <w:tcPr>
            <w:tcW w:w="6960" w:type="dxa"/>
            <w:vAlign w:val="center"/>
          </w:tcPr>
          <w:p w14:paraId="2A52A9E7">
            <w:pPr>
              <w:spacing w:line="500" w:lineRule="exact"/>
              <w:jc w:val="center"/>
              <w:rPr>
                <w:rFonts w:ascii="宋体" w:hAnsi="宋体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现场参观：</w:t>
            </w:r>
            <w:r>
              <w:rPr>
                <w:rFonts w:hint="eastAsia" w:ascii="宋体" w:hAnsi="宋体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参观大同市农业社会化服务网点</w:t>
            </w:r>
          </w:p>
        </w:tc>
      </w:tr>
    </w:tbl>
    <w:p w14:paraId="13F4455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8F3E7D"/>
    <w:rsid w:val="7A8F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ind w:firstLine="420" w:firstLineChars="200"/>
    </w:pPr>
    <w:rPr>
      <w:rFonts w:eastAsia="仿宋_GB2312"/>
    </w:rPr>
  </w:style>
  <w:style w:type="table" w:styleId="4">
    <w:name w:val="Table Grid"/>
    <w:basedOn w:val="3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2025-06-06T10:11:00Z</dcterms:created>
  <dc:creator>董振波</dc:creator>
  <cp:lastModifiedBy>董振波</cp:lastModifiedBy>
  <dcterms:modified xsi:type="dcterms:W3CDTF">2025-06-06T10:11:38Z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B5C9D31A3DAF40A2890F9776A9D66D6F_11</vt:lpwstr>
  </property>
  <property fmtid="{D5CDD505-2E9C-101B-9397-08002B2CF9AE}" pid="4" name="KSOTemplateDocerSaveRecord">
    <vt:lpwstr>eyJoZGlkIjoiYjY4Yjg0ZWZhODFjY2E5NDM3NjA1YTI5N2ZhNDdjNDciLCJ1c2VySWQiOiIzOTAzMzg5NjEifQ==</vt:lpwstr>
  </property>
</Properties>
</file>